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280" w:line="360" w:lineRule="auto"/>
        <w:rPr>
          <w:rFonts w:ascii="Georgia" w:cs="Georgia" w:eastAsia="Georgia" w:hAnsi="Georgia"/>
          <w:b w:val="1"/>
          <w:color w:val="000000"/>
          <w:sz w:val="22"/>
          <w:szCs w:val="22"/>
        </w:rPr>
      </w:pPr>
      <w:bookmarkStart w:colFirst="0" w:colLast="0" w:name="_b2bc8atoczpk" w:id="0"/>
      <w:bookmarkEnd w:id="0"/>
      <w:r w:rsidDel="00000000" w:rsidR="00000000" w:rsidRPr="00000000">
        <w:rPr>
          <w:rFonts w:ascii="Georgia" w:cs="Georgia" w:eastAsia="Georgia" w:hAnsi="Georgia"/>
          <w:b w:val="1"/>
          <w:color w:val="000000"/>
          <w:sz w:val="22"/>
          <w:szCs w:val="22"/>
          <w:rtl w:val="0"/>
        </w:rPr>
        <w:t xml:space="preserve">Working from home</w:t>
      </w:r>
    </w:p>
    <w:p w:rsidR="00000000" w:rsidDel="00000000" w:rsidP="00000000" w:rsidRDefault="00000000" w:rsidRPr="00000000" w14:paraId="00000002">
      <w:pPr>
        <w:spacing w:after="240" w:before="240" w:line="360" w:lineRule="auto"/>
        <w:rPr>
          <w:rFonts w:ascii="Georgia" w:cs="Georgia" w:eastAsia="Georgia" w:hAnsi="Georgia"/>
        </w:rPr>
      </w:pPr>
      <w:r w:rsidDel="00000000" w:rsidR="00000000" w:rsidRPr="00000000">
        <w:rPr>
          <w:rFonts w:ascii="Georgia" w:cs="Georgia" w:eastAsia="Georgia" w:hAnsi="Georgia"/>
          <w:rtl w:val="0"/>
        </w:rPr>
        <w:t xml:space="preserve">While some people might enjoy working from home, it can be a struggle for others. Below you can find some information on how to organize your work from home in a manageable way.</w:t>
      </w:r>
    </w:p>
    <w:p w:rsidR="00000000" w:rsidDel="00000000" w:rsidP="00000000" w:rsidRDefault="00000000" w:rsidRPr="00000000" w14:paraId="00000003">
      <w:pPr>
        <w:numPr>
          <w:ilvl w:val="0"/>
          <w:numId w:val="2"/>
        </w:numPr>
        <w:spacing w:after="0" w:afterAutospacing="0" w:before="240"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Make up and follow your own routine: there is no one right way to do it, but it is important to have a structure to your day. Try to wake up at the same time and prepare for your work day the same you would if you were going to the office. Some people even choose to dress as if they were going to work.</w:t>
      </w:r>
    </w:p>
    <w:p w:rsidR="00000000" w:rsidDel="00000000" w:rsidP="00000000" w:rsidRDefault="00000000" w:rsidRPr="00000000" w14:paraId="00000004">
      <w:pPr>
        <w:numPr>
          <w:ilvl w:val="0"/>
          <w:numId w:val="2"/>
        </w:numPr>
        <w:spacing w:after="0" w:afterAutospacing="0" w:before="0" w:beforeAutospacing="0"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Set up your work station: even if you do not have much space at home, it is important to have a place dedicated solely to your work.</w:t>
      </w:r>
    </w:p>
    <w:p w:rsidR="00000000" w:rsidDel="00000000" w:rsidP="00000000" w:rsidRDefault="00000000" w:rsidRPr="00000000" w14:paraId="00000005">
      <w:pPr>
        <w:numPr>
          <w:ilvl w:val="0"/>
          <w:numId w:val="2"/>
        </w:numPr>
        <w:spacing w:after="0" w:afterAutospacing="0" w:before="0" w:beforeAutospacing="0"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Take advantage of technology by using communication and task management tools. Here are some of these useful tools: </w:t>
      </w:r>
      <w:hyperlink r:id="rId6">
        <w:r w:rsidDel="00000000" w:rsidR="00000000" w:rsidRPr="00000000">
          <w:rPr>
            <w:rFonts w:ascii="Georgia" w:cs="Georgia" w:eastAsia="Georgia" w:hAnsi="Georgia"/>
            <w:color w:val="1155cc"/>
            <w:u w:val="single"/>
            <w:rtl w:val="0"/>
          </w:rPr>
          <w:t xml:space="preserve">Facebook Messenger</w:t>
        </w:r>
      </w:hyperlink>
      <w:r w:rsidDel="00000000" w:rsidR="00000000" w:rsidRPr="00000000">
        <w:rPr>
          <w:rFonts w:ascii="Georgia" w:cs="Georgia" w:eastAsia="Georgia" w:hAnsi="Georgia"/>
          <w:rtl w:val="0"/>
        </w:rPr>
        <w:t xml:space="preserve">, </w:t>
      </w:r>
      <w:hyperlink r:id="rId7">
        <w:r w:rsidDel="00000000" w:rsidR="00000000" w:rsidRPr="00000000">
          <w:rPr>
            <w:rFonts w:ascii="Georgia" w:cs="Georgia" w:eastAsia="Georgia" w:hAnsi="Georgia"/>
            <w:color w:val="1155cc"/>
            <w:u w:val="single"/>
            <w:rtl w:val="0"/>
          </w:rPr>
          <w:t xml:space="preserve">Facetime,</w:t>
        </w:r>
      </w:hyperlink>
      <w:r w:rsidDel="00000000" w:rsidR="00000000" w:rsidRPr="00000000">
        <w:rPr>
          <w:rFonts w:ascii="Georgia" w:cs="Georgia" w:eastAsia="Georgia" w:hAnsi="Georgia"/>
          <w:rtl w:val="0"/>
        </w:rPr>
        <w:t xml:space="preserve"> </w:t>
      </w:r>
      <w:hyperlink r:id="rId8">
        <w:r w:rsidDel="00000000" w:rsidR="00000000" w:rsidRPr="00000000">
          <w:rPr>
            <w:rFonts w:ascii="Georgia" w:cs="Georgia" w:eastAsia="Georgia" w:hAnsi="Georgia"/>
            <w:color w:val="1155cc"/>
            <w:u w:val="single"/>
            <w:rtl w:val="0"/>
          </w:rPr>
          <w:t xml:space="preserve">Google Hangouts</w:t>
        </w:r>
      </w:hyperlink>
      <w:r w:rsidDel="00000000" w:rsidR="00000000" w:rsidRPr="00000000">
        <w:rPr>
          <w:rFonts w:ascii="Georgia" w:cs="Georgia" w:eastAsia="Georgia" w:hAnsi="Georgia"/>
          <w:rtl w:val="0"/>
        </w:rPr>
        <w:t xml:space="preserve">, </w:t>
      </w:r>
      <w:hyperlink r:id="rId9">
        <w:r w:rsidDel="00000000" w:rsidR="00000000" w:rsidRPr="00000000">
          <w:rPr>
            <w:rFonts w:ascii="Georgia" w:cs="Georgia" w:eastAsia="Georgia" w:hAnsi="Georgia"/>
            <w:color w:val="1155cc"/>
            <w:u w:val="single"/>
            <w:rtl w:val="0"/>
          </w:rPr>
          <w:t xml:space="preserve">Microsoft Teams</w:t>
        </w:r>
      </w:hyperlink>
      <w:r w:rsidDel="00000000" w:rsidR="00000000" w:rsidRPr="00000000">
        <w:rPr>
          <w:rFonts w:ascii="Georgia" w:cs="Georgia" w:eastAsia="Georgia" w:hAnsi="Georgia"/>
          <w:rtl w:val="0"/>
        </w:rPr>
        <w:t xml:space="preserve">, </w:t>
      </w:r>
      <w:hyperlink r:id="rId10">
        <w:r w:rsidDel="00000000" w:rsidR="00000000" w:rsidRPr="00000000">
          <w:rPr>
            <w:rFonts w:ascii="Georgia" w:cs="Georgia" w:eastAsia="Georgia" w:hAnsi="Georgia"/>
            <w:color w:val="1155cc"/>
            <w:u w:val="single"/>
            <w:rtl w:val="0"/>
          </w:rPr>
          <w:t xml:space="preserve">Slack</w:t>
        </w:r>
      </w:hyperlink>
      <w:r w:rsidDel="00000000" w:rsidR="00000000" w:rsidRPr="00000000">
        <w:rPr>
          <w:rFonts w:ascii="Georgia" w:cs="Georgia" w:eastAsia="Georgia" w:hAnsi="Georgia"/>
          <w:rtl w:val="0"/>
        </w:rPr>
        <w:t xml:space="preserve">, </w:t>
      </w:r>
      <w:hyperlink r:id="rId11">
        <w:r w:rsidDel="00000000" w:rsidR="00000000" w:rsidRPr="00000000">
          <w:rPr>
            <w:rFonts w:ascii="Georgia" w:cs="Georgia" w:eastAsia="Georgia" w:hAnsi="Georgia"/>
            <w:color w:val="1155cc"/>
            <w:u w:val="single"/>
            <w:rtl w:val="0"/>
          </w:rPr>
          <w:t xml:space="preserve">Signal</w:t>
        </w:r>
      </w:hyperlink>
      <w:r w:rsidDel="00000000" w:rsidR="00000000" w:rsidRPr="00000000">
        <w:rPr>
          <w:rFonts w:ascii="Georgia" w:cs="Georgia" w:eastAsia="Georgia" w:hAnsi="Georgia"/>
          <w:rtl w:val="0"/>
        </w:rPr>
        <w:t xml:space="preserve">, </w:t>
      </w:r>
      <w:hyperlink r:id="rId12">
        <w:r w:rsidDel="00000000" w:rsidR="00000000" w:rsidRPr="00000000">
          <w:rPr>
            <w:rFonts w:ascii="Georgia" w:cs="Georgia" w:eastAsia="Georgia" w:hAnsi="Georgia"/>
            <w:color w:val="1155cc"/>
            <w:u w:val="single"/>
            <w:rtl w:val="0"/>
          </w:rPr>
          <w:t xml:space="preserve">Skype</w:t>
        </w:r>
      </w:hyperlink>
      <w:r w:rsidDel="00000000" w:rsidR="00000000" w:rsidRPr="00000000">
        <w:rPr>
          <w:rFonts w:ascii="Georgia" w:cs="Georgia" w:eastAsia="Georgia" w:hAnsi="Georgia"/>
          <w:rtl w:val="0"/>
        </w:rPr>
        <w:t xml:space="preserve">, </w:t>
      </w:r>
      <w:hyperlink r:id="rId13">
        <w:r w:rsidDel="00000000" w:rsidR="00000000" w:rsidRPr="00000000">
          <w:rPr>
            <w:rFonts w:ascii="Georgia" w:cs="Georgia" w:eastAsia="Georgia" w:hAnsi="Georgia"/>
            <w:color w:val="1155cc"/>
            <w:u w:val="single"/>
            <w:rtl w:val="0"/>
          </w:rPr>
          <w:t xml:space="preserve">WhatsApp</w:t>
        </w:r>
      </w:hyperlink>
      <w:r w:rsidDel="00000000" w:rsidR="00000000" w:rsidRPr="00000000">
        <w:rPr>
          <w:rFonts w:ascii="Georgia" w:cs="Georgia" w:eastAsia="Georgia" w:hAnsi="Georgia"/>
          <w:rtl w:val="0"/>
        </w:rPr>
        <w:t xml:space="preserve">, </w:t>
      </w:r>
      <w:hyperlink r:id="rId14">
        <w:r w:rsidDel="00000000" w:rsidR="00000000" w:rsidRPr="00000000">
          <w:rPr>
            <w:rFonts w:ascii="Georgia" w:cs="Georgia" w:eastAsia="Georgia" w:hAnsi="Georgia"/>
            <w:color w:val="1155cc"/>
            <w:u w:val="single"/>
            <w:rtl w:val="0"/>
          </w:rPr>
          <w:t xml:space="preserve">Whereby</w:t>
        </w:r>
      </w:hyperlink>
      <w:r w:rsidDel="00000000" w:rsidR="00000000" w:rsidRPr="00000000">
        <w:rPr>
          <w:rFonts w:ascii="Georgia" w:cs="Georgia" w:eastAsia="Georgia" w:hAnsi="Georgia"/>
          <w:rtl w:val="0"/>
        </w:rPr>
        <w:t xml:space="preserve">, </w:t>
      </w:r>
      <w:hyperlink r:id="rId15">
        <w:r w:rsidDel="00000000" w:rsidR="00000000" w:rsidRPr="00000000">
          <w:rPr>
            <w:rFonts w:ascii="Georgia" w:cs="Georgia" w:eastAsia="Georgia" w:hAnsi="Georgia"/>
            <w:color w:val="1155cc"/>
            <w:u w:val="single"/>
            <w:rtl w:val="0"/>
          </w:rPr>
          <w:t xml:space="preserve">Zoom</w:t>
        </w:r>
      </w:hyperlink>
      <w:r w:rsidDel="00000000" w:rsidR="00000000" w:rsidRPr="00000000">
        <w:rPr>
          <w:rFonts w:ascii="Georgia" w:cs="Georgia" w:eastAsia="Georgia" w:hAnsi="Georgia"/>
          <w:rtl w:val="0"/>
        </w:rPr>
        <w:t xml:space="preserve">, </w:t>
      </w:r>
      <w:hyperlink r:id="rId16">
        <w:r w:rsidDel="00000000" w:rsidR="00000000" w:rsidRPr="00000000">
          <w:rPr>
            <w:rFonts w:ascii="Georgia" w:cs="Georgia" w:eastAsia="Georgia" w:hAnsi="Georgia"/>
            <w:color w:val="1155cc"/>
            <w:u w:val="single"/>
            <w:rtl w:val="0"/>
          </w:rPr>
          <w:t xml:space="preserve">Jitsimeet</w:t>
        </w:r>
      </w:hyperlink>
      <w:r w:rsidDel="00000000" w:rsidR="00000000" w:rsidRPr="00000000">
        <w:rPr>
          <w:rFonts w:ascii="Georgia" w:cs="Georgia" w:eastAsia="Georgia" w:hAnsi="Georgia"/>
          <w:rtl w:val="0"/>
        </w:rPr>
        <w:t xml:space="preserve">,</w:t>
      </w:r>
      <w:hyperlink r:id="rId17">
        <w:r w:rsidDel="00000000" w:rsidR="00000000" w:rsidRPr="00000000">
          <w:rPr>
            <w:rFonts w:ascii="Georgia" w:cs="Georgia" w:eastAsia="Georgia" w:hAnsi="Georgia"/>
            <w:rtl w:val="0"/>
          </w:rPr>
          <w:t xml:space="preserve"> </w:t>
        </w:r>
      </w:hyperlink>
      <w:hyperlink r:id="rId18">
        <w:r w:rsidDel="00000000" w:rsidR="00000000" w:rsidRPr="00000000">
          <w:rPr>
            <w:rFonts w:ascii="Georgia" w:cs="Georgia" w:eastAsia="Georgia" w:hAnsi="Georgia"/>
            <w:color w:val="1155cc"/>
            <w:u w:val="single"/>
            <w:rtl w:val="0"/>
          </w:rPr>
          <w:t xml:space="preserve">Asana</w:t>
        </w:r>
      </w:hyperlink>
      <w:r w:rsidDel="00000000" w:rsidR="00000000" w:rsidRPr="00000000">
        <w:rPr>
          <w:rFonts w:ascii="Georgia" w:cs="Georgia" w:eastAsia="Georgia" w:hAnsi="Georgia"/>
          <w:rtl w:val="0"/>
        </w:rPr>
        <w:t xml:space="preserve">,</w:t>
      </w:r>
      <w:hyperlink r:id="rId19">
        <w:r w:rsidDel="00000000" w:rsidR="00000000" w:rsidRPr="00000000">
          <w:rPr>
            <w:rFonts w:ascii="Georgia" w:cs="Georgia" w:eastAsia="Georgia" w:hAnsi="Georgia"/>
            <w:rtl w:val="0"/>
          </w:rPr>
          <w:t xml:space="preserve"> </w:t>
        </w:r>
      </w:hyperlink>
      <w:hyperlink r:id="rId20">
        <w:r w:rsidDel="00000000" w:rsidR="00000000" w:rsidRPr="00000000">
          <w:rPr>
            <w:rFonts w:ascii="Georgia" w:cs="Georgia" w:eastAsia="Georgia" w:hAnsi="Georgia"/>
            <w:color w:val="1155cc"/>
            <w:u w:val="single"/>
            <w:rtl w:val="0"/>
          </w:rPr>
          <w:t xml:space="preserve">Monday</w:t>
        </w:r>
      </w:hyperlink>
      <w:r w:rsidDel="00000000" w:rsidR="00000000" w:rsidRPr="00000000">
        <w:rPr>
          <w:rFonts w:ascii="Georgia" w:cs="Georgia" w:eastAsia="Georgia" w:hAnsi="Georgia"/>
          <w:rtl w:val="0"/>
        </w:rPr>
        <w:t xml:space="preserve">,</w:t>
      </w:r>
      <w:hyperlink r:id="rId21">
        <w:r w:rsidDel="00000000" w:rsidR="00000000" w:rsidRPr="00000000">
          <w:rPr>
            <w:rFonts w:ascii="Georgia" w:cs="Georgia" w:eastAsia="Georgia" w:hAnsi="Georgia"/>
            <w:rtl w:val="0"/>
          </w:rPr>
          <w:t xml:space="preserve"> </w:t>
        </w:r>
      </w:hyperlink>
      <w:hyperlink r:id="rId22">
        <w:r w:rsidDel="00000000" w:rsidR="00000000" w:rsidRPr="00000000">
          <w:rPr>
            <w:rFonts w:ascii="Georgia" w:cs="Georgia" w:eastAsia="Georgia" w:hAnsi="Georgia"/>
            <w:color w:val="1155cc"/>
            <w:u w:val="single"/>
            <w:rtl w:val="0"/>
          </w:rPr>
          <w:t xml:space="preserve">Trello</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6">
      <w:pPr>
        <w:numPr>
          <w:ilvl w:val="0"/>
          <w:numId w:val="2"/>
        </w:numPr>
        <w:spacing w:after="0" w:afterAutospacing="0" w:before="0" w:beforeAutospacing="0" w:line="360" w:lineRule="auto"/>
        <w:ind w:left="720" w:hanging="360"/>
        <w:rPr/>
      </w:pPr>
      <w:r w:rsidDel="00000000" w:rsidR="00000000" w:rsidRPr="00000000">
        <w:rPr>
          <w:rFonts w:ascii="Georgia" w:cs="Georgia" w:eastAsia="Georgia" w:hAnsi="Georgia"/>
          <w:rtl w:val="0"/>
        </w:rPr>
        <w:t xml:space="preserve">P</w:t>
      </w:r>
      <w:r w:rsidDel="00000000" w:rsidR="00000000" w:rsidRPr="00000000">
        <w:rPr>
          <w:rFonts w:ascii="Georgia" w:cs="Georgia" w:eastAsia="Georgia" w:hAnsi="Georgia"/>
          <w:b w:val="1"/>
          <w:rtl w:val="0"/>
        </w:rPr>
        <w:t xml:space="preserve">rofessional video calling tools specifically for social work, social work or (mental) health care:</w:t>
      </w:r>
    </w:p>
    <w:p w:rsidR="00000000" w:rsidDel="00000000" w:rsidP="00000000" w:rsidRDefault="00000000" w:rsidRPr="00000000" w14:paraId="00000007">
      <w:pPr>
        <w:numPr>
          <w:ilvl w:val="0"/>
          <w:numId w:val="1"/>
        </w:numPr>
        <w:shd w:fill="ffffff" w:val="clear"/>
        <w:spacing w:after="0" w:afterAutospacing="0" w:before="0" w:beforeAutospacing="0" w:line="360" w:lineRule="auto"/>
        <w:ind w:left="720" w:hanging="360"/>
        <w:rPr>
          <w:rFonts w:ascii="Georgia" w:cs="Georgia" w:eastAsia="Georgia" w:hAnsi="Georgia"/>
          <w:color w:val="000000"/>
          <w:sz w:val="22"/>
          <w:szCs w:val="22"/>
        </w:rPr>
      </w:pPr>
      <w:hyperlink r:id="rId23">
        <w:r w:rsidDel="00000000" w:rsidR="00000000" w:rsidRPr="00000000">
          <w:rPr>
            <w:rFonts w:ascii="Georgia" w:cs="Georgia" w:eastAsia="Georgia" w:hAnsi="Georgia"/>
            <w:u w:val="single"/>
            <w:rtl w:val="0"/>
          </w:rPr>
          <w:t xml:space="preserve">Advelox</w:t>
        </w:r>
      </w:hyperlink>
      <w:r w:rsidDel="00000000" w:rsidR="00000000" w:rsidRPr="00000000">
        <w:rPr>
          <w:rFonts w:ascii="Georgia" w:cs="Georgia" w:eastAsia="Georgia" w:hAnsi="Georgia"/>
          <w:rtl w:val="0"/>
        </w:rPr>
        <w:t xml:space="preserve"> - focus on medical care - free for the next 6 months.  </w:t>
      </w:r>
    </w:p>
    <w:p w:rsidR="00000000" w:rsidDel="00000000" w:rsidP="00000000" w:rsidRDefault="00000000" w:rsidRPr="00000000" w14:paraId="00000008">
      <w:pPr>
        <w:numPr>
          <w:ilvl w:val="0"/>
          <w:numId w:val="1"/>
        </w:numPr>
        <w:shd w:fill="ffffff" w:val="clear"/>
        <w:spacing w:after="0" w:afterAutospacing="0" w:before="0" w:beforeAutospacing="0" w:line="360" w:lineRule="auto"/>
        <w:ind w:left="720" w:hanging="360"/>
        <w:rPr>
          <w:rFonts w:ascii="Georgia" w:cs="Georgia" w:eastAsia="Georgia" w:hAnsi="Georgia"/>
          <w:color w:val="000000"/>
          <w:sz w:val="22"/>
          <w:szCs w:val="22"/>
        </w:rPr>
      </w:pPr>
      <w:hyperlink r:id="rId24">
        <w:r w:rsidDel="00000000" w:rsidR="00000000" w:rsidRPr="00000000">
          <w:rPr>
            <w:rFonts w:ascii="Georgia" w:cs="Georgia" w:eastAsia="Georgia" w:hAnsi="Georgia"/>
            <w:u w:val="single"/>
            <w:rtl w:val="0"/>
          </w:rPr>
          <w:t xml:space="preserve">Facetalk</w:t>
        </w:r>
      </w:hyperlink>
      <w:r w:rsidDel="00000000" w:rsidR="00000000" w:rsidRPr="00000000">
        <w:rPr>
          <w:rFonts w:ascii="Georgia" w:cs="Georgia" w:eastAsia="Georgia" w:hAnsi="Georgia"/>
          <w:rtl w:val="0"/>
        </w:rPr>
        <w:t xml:space="preserve"> - paid but free test account - for calls by appointment only</w:t>
      </w:r>
    </w:p>
    <w:p w:rsidR="00000000" w:rsidDel="00000000" w:rsidP="00000000" w:rsidRDefault="00000000" w:rsidRPr="00000000" w14:paraId="00000009">
      <w:pPr>
        <w:numPr>
          <w:ilvl w:val="0"/>
          <w:numId w:val="1"/>
        </w:numPr>
        <w:shd w:fill="ffffff" w:val="clear"/>
        <w:spacing w:after="0" w:afterAutospacing="0" w:before="0" w:beforeAutospacing="0" w:line="360" w:lineRule="auto"/>
        <w:ind w:left="720" w:hanging="360"/>
        <w:rPr>
          <w:rFonts w:ascii="Georgia" w:cs="Georgia" w:eastAsia="Georgia" w:hAnsi="Georgia"/>
          <w:color w:val="000000"/>
          <w:sz w:val="22"/>
          <w:szCs w:val="22"/>
        </w:rPr>
      </w:pPr>
      <w:hyperlink r:id="rId25">
        <w:r w:rsidDel="00000000" w:rsidR="00000000" w:rsidRPr="00000000">
          <w:rPr>
            <w:rFonts w:ascii="Georgia" w:cs="Georgia" w:eastAsia="Georgia" w:hAnsi="Georgia"/>
            <w:u w:val="single"/>
            <w:rtl w:val="0"/>
          </w:rPr>
          <w:t xml:space="preserve">Kara Connect</w:t>
        </w:r>
      </w:hyperlink>
      <w:r w:rsidDel="00000000" w:rsidR="00000000" w:rsidRPr="00000000">
        <w:rPr>
          <w:rFonts w:ascii="Georgia" w:cs="Georgia" w:eastAsia="Georgia" w:hAnsi="Georgia"/>
          <w:rtl w:val="0"/>
        </w:rPr>
        <w:t xml:space="preserve"> - easily accessible system tailored to healthcare professionals</w:t>
      </w:r>
    </w:p>
    <w:p w:rsidR="00000000" w:rsidDel="00000000" w:rsidP="00000000" w:rsidRDefault="00000000" w:rsidRPr="00000000" w14:paraId="0000000A">
      <w:pPr>
        <w:numPr>
          <w:ilvl w:val="0"/>
          <w:numId w:val="1"/>
        </w:numPr>
        <w:shd w:fill="ffffff" w:val="clear"/>
        <w:spacing w:after="0" w:afterAutospacing="0" w:before="0" w:beforeAutospacing="0" w:line="360" w:lineRule="auto"/>
        <w:ind w:left="720" w:hanging="360"/>
        <w:rPr>
          <w:rFonts w:ascii="Georgia" w:cs="Georgia" w:eastAsia="Georgia" w:hAnsi="Georgia"/>
          <w:color w:val="000000"/>
          <w:sz w:val="22"/>
          <w:szCs w:val="22"/>
        </w:rPr>
      </w:pPr>
      <w:hyperlink r:id="rId26">
        <w:r w:rsidDel="00000000" w:rsidR="00000000" w:rsidRPr="00000000">
          <w:rPr>
            <w:rFonts w:ascii="Georgia" w:cs="Georgia" w:eastAsia="Georgia" w:hAnsi="Georgia"/>
            <w:u w:val="single"/>
            <w:rtl w:val="0"/>
          </w:rPr>
          <w:t xml:space="preserve">Mobilea</w:t>
        </w:r>
      </w:hyperlink>
      <w:r w:rsidDel="00000000" w:rsidR="00000000" w:rsidRPr="00000000">
        <w:rPr>
          <w:rFonts w:ascii="Georgia" w:cs="Georgia" w:eastAsia="Georgia" w:hAnsi="Georgia"/>
          <w:rtl w:val="0"/>
        </w:rPr>
        <w:t xml:space="preserve"> - video calling, a broader online care system is available</w:t>
      </w:r>
    </w:p>
    <w:p w:rsidR="00000000" w:rsidDel="00000000" w:rsidP="00000000" w:rsidRDefault="00000000" w:rsidRPr="00000000" w14:paraId="0000000B">
      <w:pPr>
        <w:numPr>
          <w:ilvl w:val="0"/>
          <w:numId w:val="1"/>
        </w:numPr>
        <w:shd w:fill="ffffff" w:val="clear"/>
        <w:spacing w:after="0" w:afterAutospacing="0" w:before="0" w:beforeAutospacing="0" w:line="360" w:lineRule="auto"/>
        <w:ind w:left="720" w:hanging="360"/>
        <w:rPr>
          <w:rFonts w:ascii="Georgia" w:cs="Georgia" w:eastAsia="Georgia" w:hAnsi="Georgia"/>
          <w:color w:val="000000"/>
          <w:sz w:val="22"/>
          <w:szCs w:val="22"/>
        </w:rPr>
      </w:pPr>
      <w:hyperlink r:id="rId27">
        <w:r w:rsidDel="00000000" w:rsidR="00000000" w:rsidRPr="00000000">
          <w:rPr>
            <w:rFonts w:ascii="Georgia" w:cs="Georgia" w:eastAsia="Georgia" w:hAnsi="Georgia"/>
            <w:u w:val="single"/>
            <w:rtl w:val="0"/>
          </w:rPr>
          <w:t xml:space="preserve">Talk box</w:t>
        </w:r>
      </w:hyperlink>
      <w:r w:rsidDel="00000000" w:rsidR="00000000" w:rsidRPr="00000000">
        <w:rPr>
          <w:rFonts w:ascii="Georgia" w:cs="Georgia" w:eastAsia="Georgia" w:hAnsi="Georgia"/>
          <w:rtl w:val="0"/>
        </w:rPr>
        <w:t xml:space="preserve"> - free - specifically for elderly care</w:t>
      </w:r>
    </w:p>
    <w:p w:rsidR="00000000" w:rsidDel="00000000" w:rsidP="00000000" w:rsidRDefault="00000000" w:rsidRPr="00000000" w14:paraId="0000000C">
      <w:pPr>
        <w:numPr>
          <w:ilvl w:val="0"/>
          <w:numId w:val="1"/>
        </w:numPr>
        <w:shd w:fill="ffffff" w:val="clear"/>
        <w:spacing w:after="0" w:afterAutospacing="0" w:before="0" w:beforeAutospacing="0" w:line="360" w:lineRule="auto"/>
        <w:ind w:left="720" w:hanging="360"/>
        <w:rPr>
          <w:rFonts w:ascii="Georgia" w:cs="Georgia" w:eastAsia="Georgia" w:hAnsi="Georgia"/>
          <w:color w:val="000000"/>
          <w:sz w:val="22"/>
          <w:szCs w:val="22"/>
        </w:rPr>
      </w:pPr>
      <w:hyperlink r:id="rId28">
        <w:r w:rsidDel="00000000" w:rsidR="00000000" w:rsidRPr="00000000">
          <w:rPr>
            <w:rFonts w:ascii="Georgia" w:cs="Georgia" w:eastAsia="Georgia" w:hAnsi="Georgia"/>
            <w:u w:val="single"/>
            <w:rtl w:val="0"/>
          </w:rPr>
          <w:t xml:space="preserve">Siilo</w:t>
        </w:r>
      </w:hyperlink>
      <w:r w:rsidDel="00000000" w:rsidR="00000000" w:rsidRPr="00000000">
        <w:rPr>
          <w:rFonts w:ascii="Georgia" w:cs="Georgia" w:eastAsia="Georgia" w:hAnsi="Georgia"/>
          <w:rtl w:val="0"/>
        </w:rPr>
        <w:t xml:space="preserve"> - with a focus on medical care</w:t>
      </w:r>
    </w:p>
    <w:p w:rsidR="00000000" w:rsidDel="00000000" w:rsidP="00000000" w:rsidRDefault="00000000" w:rsidRPr="00000000" w14:paraId="0000000D">
      <w:pPr>
        <w:numPr>
          <w:ilvl w:val="0"/>
          <w:numId w:val="1"/>
        </w:numPr>
        <w:shd w:fill="ffffff" w:val="clear"/>
        <w:spacing w:after="0" w:afterAutospacing="0" w:before="0" w:beforeAutospacing="0" w:line="360" w:lineRule="auto"/>
        <w:ind w:left="720" w:hanging="360"/>
        <w:rPr>
          <w:rFonts w:ascii="Georgia" w:cs="Georgia" w:eastAsia="Georgia" w:hAnsi="Georgia"/>
          <w:color w:val="000000"/>
          <w:sz w:val="22"/>
          <w:szCs w:val="22"/>
        </w:rPr>
      </w:pPr>
      <w:hyperlink r:id="rId29">
        <w:r w:rsidDel="00000000" w:rsidR="00000000" w:rsidRPr="00000000">
          <w:rPr>
            <w:rFonts w:ascii="Georgia" w:cs="Georgia" w:eastAsia="Georgia" w:hAnsi="Georgia"/>
            <w:u w:val="single"/>
            <w:rtl w:val="0"/>
          </w:rPr>
          <w:t xml:space="preserve">Therapieland</w:t>
        </w:r>
      </w:hyperlink>
      <w:r w:rsidDel="00000000" w:rsidR="00000000" w:rsidRPr="00000000">
        <w:rPr>
          <w:rFonts w:ascii="Georgia" w:cs="Georgia" w:eastAsia="Georgia" w:hAnsi="Georgia"/>
          <w:rtl w:val="0"/>
        </w:rPr>
        <w:t xml:space="preserve"> provides a new image bubble offering within their online mental health offering</w:t>
      </w:r>
    </w:p>
    <w:p w:rsidR="00000000" w:rsidDel="00000000" w:rsidP="00000000" w:rsidRDefault="00000000" w:rsidRPr="00000000" w14:paraId="0000000E">
      <w:pPr>
        <w:numPr>
          <w:ilvl w:val="0"/>
          <w:numId w:val="1"/>
        </w:numPr>
        <w:shd w:fill="ffffff" w:val="clear"/>
        <w:spacing w:after="240" w:before="0" w:beforeAutospacing="0" w:line="360" w:lineRule="auto"/>
        <w:ind w:left="720" w:hanging="360"/>
        <w:rPr>
          <w:rFonts w:ascii="Georgia" w:cs="Georgia" w:eastAsia="Georgia" w:hAnsi="Georgia"/>
          <w:color w:val="000000"/>
          <w:sz w:val="22"/>
          <w:szCs w:val="22"/>
        </w:rPr>
      </w:pPr>
      <w:hyperlink r:id="rId30">
        <w:r w:rsidDel="00000000" w:rsidR="00000000" w:rsidRPr="00000000">
          <w:rPr>
            <w:rFonts w:ascii="Georgia" w:cs="Georgia" w:eastAsia="Georgia" w:hAnsi="Georgia"/>
            <w:u w:val="single"/>
            <w:rtl w:val="0"/>
          </w:rPr>
          <w:t xml:space="preserve">Webcam consultation</w:t>
        </w:r>
      </w:hyperlink>
      <w:r w:rsidDel="00000000" w:rsidR="00000000" w:rsidRPr="00000000">
        <w:rPr>
          <w:rFonts w:ascii="Georgia" w:cs="Georgia" w:eastAsia="Georgia" w:hAnsi="Georgia"/>
          <w:rtl w:val="0"/>
        </w:rPr>
        <w:t xml:space="preserve"> (free trial account) - for conversations by appointment and with open video</w:t>
      </w:r>
    </w:p>
    <w:p w:rsidR="00000000" w:rsidDel="00000000" w:rsidP="00000000" w:rsidRDefault="00000000" w:rsidRPr="00000000" w14:paraId="0000000F">
      <w:pPr>
        <w:spacing w:after="240" w:before="240" w:line="36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0">
      <w:pPr>
        <w:numPr>
          <w:ilvl w:val="0"/>
          <w:numId w:val="2"/>
        </w:numPr>
        <w:spacing w:after="240" w:before="240"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More tools: </w:t>
      </w:r>
      <w:hyperlink r:id="rId31">
        <w:r w:rsidDel="00000000" w:rsidR="00000000" w:rsidRPr="00000000">
          <w:rPr>
            <w:rFonts w:ascii="Georgia" w:cs="Georgia" w:eastAsia="Georgia" w:hAnsi="Georgia"/>
            <w:color w:val="1155cc"/>
            <w:u w:val="single"/>
            <w:rtl w:val="0"/>
          </w:rPr>
          <w:t xml:space="preserve">https://www.onlinehulp-vlaanderen.be/online-in-coronacrisis/</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7a7a7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monday.com/" TargetMode="External"/><Relationship Id="rId22" Type="http://schemas.openxmlformats.org/officeDocument/2006/relationships/hyperlink" Target="https://trello.com/" TargetMode="External"/><Relationship Id="rId21" Type="http://schemas.openxmlformats.org/officeDocument/2006/relationships/hyperlink" Target="https://trello.com/" TargetMode="External"/><Relationship Id="rId24" Type="http://schemas.openxmlformats.org/officeDocument/2006/relationships/hyperlink" Target="https://facetalk.nl/" TargetMode="External"/><Relationship Id="rId23" Type="http://schemas.openxmlformats.org/officeDocument/2006/relationships/hyperlink" Target="https://www.advelox.com/caregiv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ducts.office.com/nl-be/microsoft-teams/group-chat-software" TargetMode="External"/><Relationship Id="rId26" Type="http://schemas.openxmlformats.org/officeDocument/2006/relationships/hyperlink" Target="https://www.mobilea.nl/" TargetMode="External"/><Relationship Id="rId25" Type="http://schemas.openxmlformats.org/officeDocument/2006/relationships/hyperlink" Target="https://karaconnect.com/en/" TargetMode="External"/><Relationship Id="rId28" Type="http://schemas.openxmlformats.org/officeDocument/2006/relationships/hyperlink" Target="https://www.siilo.com/nl/start-met-siilo" TargetMode="External"/><Relationship Id="rId27" Type="http://schemas.openxmlformats.org/officeDocument/2006/relationships/hyperlink" Target="https://www.praatbox.be/" TargetMode="External"/><Relationship Id="rId5" Type="http://schemas.openxmlformats.org/officeDocument/2006/relationships/styles" Target="styles.xml"/><Relationship Id="rId6" Type="http://schemas.openxmlformats.org/officeDocument/2006/relationships/hyperlink" Target="https://www.facebook.com/messenger/" TargetMode="External"/><Relationship Id="rId29" Type="http://schemas.openxmlformats.org/officeDocument/2006/relationships/hyperlink" Target="https://therapieland.nl/nieuws/beeldbellen-via-therapieland-gratis-beschikbaar/" TargetMode="External"/><Relationship Id="rId7" Type="http://schemas.openxmlformats.org/officeDocument/2006/relationships/hyperlink" Target="https://support.apple.com/nl-be/HT204380" TargetMode="External"/><Relationship Id="rId8" Type="http://schemas.openxmlformats.org/officeDocument/2006/relationships/hyperlink" Target="https://hangouts.google.com/" TargetMode="External"/><Relationship Id="rId31" Type="http://schemas.openxmlformats.org/officeDocument/2006/relationships/hyperlink" Target="https://www.onlinehulp-vlaanderen.be/online-in-coronacrisis/" TargetMode="External"/><Relationship Id="rId30" Type="http://schemas.openxmlformats.org/officeDocument/2006/relationships/hyperlink" Target="https://webcamconsult.com/nl/" TargetMode="External"/><Relationship Id="rId11" Type="http://schemas.openxmlformats.org/officeDocument/2006/relationships/hyperlink" Target="https://signal.org/" TargetMode="External"/><Relationship Id="rId10" Type="http://schemas.openxmlformats.org/officeDocument/2006/relationships/hyperlink" Target="https://slack.com/intl/en-be/?eu_nc=1" TargetMode="External"/><Relationship Id="rId13" Type="http://schemas.openxmlformats.org/officeDocument/2006/relationships/hyperlink" Target="https://www.whatsapp.com/?lang=nl" TargetMode="External"/><Relationship Id="rId12" Type="http://schemas.openxmlformats.org/officeDocument/2006/relationships/hyperlink" Target="https://www.skype.com/nl/" TargetMode="External"/><Relationship Id="rId15" Type="http://schemas.openxmlformats.org/officeDocument/2006/relationships/hyperlink" Target="https://zoom.us/" TargetMode="External"/><Relationship Id="rId14" Type="http://schemas.openxmlformats.org/officeDocument/2006/relationships/hyperlink" Target="https://whereby.com/" TargetMode="External"/><Relationship Id="rId17" Type="http://schemas.openxmlformats.org/officeDocument/2006/relationships/hyperlink" Target="https://asana.com/" TargetMode="External"/><Relationship Id="rId16" Type="http://schemas.openxmlformats.org/officeDocument/2006/relationships/hyperlink" Target="https://jitsi.org/jitsi-meet/" TargetMode="External"/><Relationship Id="rId19" Type="http://schemas.openxmlformats.org/officeDocument/2006/relationships/hyperlink" Target="https://monday.com/" TargetMode="External"/><Relationship Id="rId18" Type="http://schemas.openxmlformats.org/officeDocument/2006/relationships/hyperlink" Target="https://as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